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32C" w:rsidRPr="00D3394C" w:rsidRDefault="004D51DA" w:rsidP="004B1C44">
      <w:pPr>
        <w:jc w:val="center"/>
        <w:rPr>
          <w:b/>
          <w:sz w:val="28"/>
          <w:szCs w:val="28"/>
        </w:rPr>
      </w:pPr>
      <w:r w:rsidRPr="00D3394C">
        <w:rPr>
          <w:rFonts w:hint="eastAsia"/>
          <w:b/>
          <w:sz w:val="28"/>
          <w:szCs w:val="28"/>
        </w:rPr>
        <w:t>欧姆龙</w:t>
      </w:r>
      <w:r w:rsidRPr="00D3394C">
        <w:rPr>
          <w:rFonts w:hint="eastAsia"/>
          <w:b/>
          <w:sz w:val="28"/>
          <w:szCs w:val="28"/>
        </w:rPr>
        <w:t>CP1H</w:t>
      </w:r>
      <w:r w:rsidRPr="00D3394C">
        <w:rPr>
          <w:rFonts w:hint="eastAsia"/>
          <w:b/>
          <w:sz w:val="28"/>
          <w:szCs w:val="28"/>
        </w:rPr>
        <w:t>串口通讯示例</w:t>
      </w:r>
    </w:p>
    <w:p w:rsidR="004D51DA" w:rsidRDefault="00E800D8" w:rsidP="004D51DA">
      <w:r>
        <w:rPr>
          <w:rFonts w:hint="eastAsia"/>
        </w:rPr>
        <w:t>1</w:t>
      </w:r>
      <w:r>
        <w:rPr>
          <w:rFonts w:hint="eastAsia"/>
        </w:rPr>
        <w:t>、</w:t>
      </w:r>
      <w:r w:rsidR="004D51DA">
        <w:rPr>
          <w:rFonts w:hint="eastAsia"/>
        </w:rPr>
        <w:t>概述：</w:t>
      </w:r>
    </w:p>
    <w:p w:rsidR="004D51DA" w:rsidRDefault="004D51DA" w:rsidP="00E800D8">
      <w:pPr>
        <w:ind w:firstLineChars="150" w:firstLine="315"/>
      </w:pPr>
      <w:r>
        <w:rPr>
          <w:rFonts w:hint="eastAsia"/>
        </w:rPr>
        <w:t>本示例简单介绍了</w:t>
      </w:r>
      <w:r>
        <w:rPr>
          <w:rFonts w:hint="eastAsia"/>
        </w:rPr>
        <w:t>omron SYSMAC CP1H</w:t>
      </w:r>
      <w:r w:rsidR="005C232C">
        <w:rPr>
          <w:rFonts w:hint="eastAsia"/>
        </w:rPr>
        <w:t>系列</w:t>
      </w:r>
      <w:r w:rsidR="005C232C">
        <w:rPr>
          <w:rFonts w:hint="eastAsia"/>
        </w:rPr>
        <w:t>PLC</w:t>
      </w:r>
      <w:r>
        <w:rPr>
          <w:rFonts w:hint="eastAsia"/>
        </w:rPr>
        <w:t>与</w:t>
      </w:r>
      <w:r>
        <w:rPr>
          <w:rFonts w:hint="eastAsia"/>
        </w:rPr>
        <w:t>MT4000</w:t>
      </w:r>
      <w:r>
        <w:rPr>
          <w:rFonts w:hint="eastAsia"/>
        </w:rPr>
        <w:t>系列人机界面采用串口方式通讯的设置方式。</w:t>
      </w:r>
    </w:p>
    <w:p w:rsidR="004D51DA" w:rsidRDefault="004D51DA"/>
    <w:p w:rsidR="004D51DA" w:rsidRDefault="00E800D8">
      <w:r>
        <w:rPr>
          <w:rFonts w:hint="eastAsia"/>
        </w:rPr>
        <w:t>2</w:t>
      </w:r>
      <w:r>
        <w:rPr>
          <w:rFonts w:hint="eastAsia"/>
        </w:rPr>
        <w:t>、</w:t>
      </w:r>
      <w:r w:rsidR="004D51DA">
        <w:rPr>
          <w:rFonts w:hint="eastAsia"/>
        </w:rPr>
        <w:t>通讯环境：</w:t>
      </w:r>
    </w:p>
    <w:tbl>
      <w:tblPr>
        <w:tblStyle w:val="a5"/>
        <w:tblW w:w="0" w:type="auto"/>
        <w:tblInd w:w="959" w:type="dxa"/>
        <w:tblLook w:val="04A0"/>
      </w:tblPr>
      <w:tblGrid>
        <w:gridCol w:w="1701"/>
        <w:gridCol w:w="1701"/>
        <w:gridCol w:w="3402"/>
      </w:tblGrid>
      <w:tr w:rsidR="004D51DA" w:rsidTr="002D0AAF">
        <w:tc>
          <w:tcPr>
            <w:tcW w:w="1701" w:type="dxa"/>
          </w:tcPr>
          <w:p w:rsidR="004D51DA" w:rsidRDefault="004D51DA">
            <w:r>
              <w:rPr>
                <w:rFonts w:hint="eastAsia"/>
              </w:rPr>
              <w:t>公司</w:t>
            </w:r>
          </w:p>
        </w:tc>
        <w:tc>
          <w:tcPr>
            <w:tcW w:w="1701" w:type="dxa"/>
          </w:tcPr>
          <w:p w:rsidR="004D51DA" w:rsidRDefault="004D51DA">
            <w:r>
              <w:rPr>
                <w:rFonts w:hint="eastAsia"/>
              </w:rPr>
              <w:t>名称</w:t>
            </w:r>
          </w:p>
        </w:tc>
        <w:tc>
          <w:tcPr>
            <w:tcW w:w="3402" w:type="dxa"/>
          </w:tcPr>
          <w:p w:rsidR="004D51DA" w:rsidRDefault="004D51DA">
            <w:r>
              <w:rPr>
                <w:rFonts w:hint="eastAsia"/>
              </w:rPr>
              <w:t>规格</w:t>
            </w:r>
          </w:p>
        </w:tc>
      </w:tr>
      <w:tr w:rsidR="00E800D8" w:rsidTr="002D0AAF">
        <w:tc>
          <w:tcPr>
            <w:tcW w:w="1701" w:type="dxa"/>
            <w:vMerge w:val="restart"/>
          </w:tcPr>
          <w:p w:rsidR="00E800D8" w:rsidRDefault="00E800D8">
            <w:r>
              <w:rPr>
                <w:rFonts w:hint="eastAsia"/>
              </w:rPr>
              <w:t>OMRON</w:t>
            </w:r>
          </w:p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PLC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CP1H</w:t>
            </w:r>
          </w:p>
        </w:tc>
      </w:tr>
      <w:tr w:rsidR="00E800D8" w:rsidTr="002D0AAF">
        <w:tc>
          <w:tcPr>
            <w:tcW w:w="1701" w:type="dxa"/>
            <w:vMerge/>
          </w:tcPr>
          <w:p w:rsidR="00E800D8" w:rsidRDefault="00E800D8"/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CPU</w:t>
            </w:r>
            <w:r>
              <w:rPr>
                <w:rFonts w:hint="eastAsia"/>
              </w:rPr>
              <w:t>型号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CP1H-XA40DR-A</w:t>
            </w:r>
          </w:p>
        </w:tc>
      </w:tr>
      <w:tr w:rsidR="00E800D8" w:rsidTr="002D0AAF">
        <w:tc>
          <w:tcPr>
            <w:tcW w:w="1701" w:type="dxa"/>
            <w:vMerge/>
          </w:tcPr>
          <w:p w:rsidR="00E800D8" w:rsidRDefault="00E800D8"/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通讯端口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CP1W-CIF01</w:t>
            </w:r>
          </w:p>
        </w:tc>
      </w:tr>
      <w:tr w:rsidR="00E800D8" w:rsidTr="002D0AAF">
        <w:tc>
          <w:tcPr>
            <w:tcW w:w="1701" w:type="dxa"/>
            <w:vMerge/>
          </w:tcPr>
          <w:p w:rsidR="00E800D8" w:rsidRDefault="00E800D8"/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编程软件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CX-Programmer V9.40</w:t>
            </w:r>
          </w:p>
        </w:tc>
      </w:tr>
      <w:tr w:rsidR="00E800D8" w:rsidTr="002D0AAF">
        <w:tc>
          <w:tcPr>
            <w:tcW w:w="1701" w:type="dxa"/>
            <w:vMerge w:val="restart"/>
          </w:tcPr>
          <w:p w:rsidR="00E800D8" w:rsidRDefault="00E800D8">
            <w:r>
              <w:rPr>
                <w:rFonts w:hint="eastAsia"/>
              </w:rPr>
              <w:t>KINCO</w:t>
            </w:r>
          </w:p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人机界面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MT4414TE</w:t>
            </w:r>
          </w:p>
        </w:tc>
      </w:tr>
      <w:tr w:rsidR="00E800D8" w:rsidTr="002D0AAF">
        <w:tc>
          <w:tcPr>
            <w:tcW w:w="1701" w:type="dxa"/>
            <w:vMerge/>
          </w:tcPr>
          <w:p w:rsidR="00E800D8" w:rsidRDefault="00E800D8"/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组态软件</w:t>
            </w:r>
          </w:p>
        </w:tc>
        <w:tc>
          <w:tcPr>
            <w:tcW w:w="3402" w:type="dxa"/>
          </w:tcPr>
          <w:p w:rsidR="00E800D8" w:rsidRDefault="00163090">
            <w:r>
              <w:rPr>
                <w:rFonts w:hint="eastAsia"/>
              </w:rPr>
              <w:t>K</w:t>
            </w:r>
            <w:r w:rsidR="00E800D8">
              <w:rPr>
                <w:rFonts w:hint="eastAsia"/>
              </w:rPr>
              <w:t>inco HMIware V2.2</w:t>
            </w:r>
            <w:r w:rsidR="002D0AAF">
              <w:rPr>
                <w:rFonts w:hint="eastAsia"/>
              </w:rPr>
              <w:t>(Build 131108)</w:t>
            </w:r>
          </w:p>
        </w:tc>
      </w:tr>
      <w:tr w:rsidR="00E800D8" w:rsidTr="002D0AAF">
        <w:tc>
          <w:tcPr>
            <w:tcW w:w="1701" w:type="dxa"/>
            <w:vMerge/>
          </w:tcPr>
          <w:p w:rsidR="00E800D8" w:rsidRDefault="00E800D8"/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通讯端口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COM0</w:t>
            </w:r>
          </w:p>
        </w:tc>
      </w:tr>
      <w:tr w:rsidR="00E800D8" w:rsidTr="002D0AAF">
        <w:tc>
          <w:tcPr>
            <w:tcW w:w="1701" w:type="dxa"/>
            <w:vMerge/>
          </w:tcPr>
          <w:p w:rsidR="00E800D8" w:rsidRDefault="00E800D8"/>
        </w:tc>
        <w:tc>
          <w:tcPr>
            <w:tcW w:w="1701" w:type="dxa"/>
          </w:tcPr>
          <w:p w:rsidR="00E800D8" w:rsidRDefault="00E800D8">
            <w:r>
              <w:rPr>
                <w:rFonts w:hint="eastAsia"/>
              </w:rPr>
              <w:t>通讯协议</w:t>
            </w:r>
          </w:p>
        </w:tc>
        <w:tc>
          <w:tcPr>
            <w:tcW w:w="3402" w:type="dxa"/>
          </w:tcPr>
          <w:p w:rsidR="00E800D8" w:rsidRDefault="00E800D8">
            <w:r>
              <w:rPr>
                <w:rFonts w:hint="eastAsia"/>
              </w:rPr>
              <w:t>Omron CP Series Host</w:t>
            </w:r>
            <w:r w:rsidR="0016309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Link</w:t>
            </w:r>
          </w:p>
        </w:tc>
      </w:tr>
    </w:tbl>
    <w:p w:rsidR="004D51DA" w:rsidRDefault="00163090">
      <w:r>
        <w:rPr>
          <w:rFonts w:hint="eastAsia"/>
        </w:rPr>
        <w:t>注：使用</w:t>
      </w:r>
      <w:r>
        <w:rPr>
          <w:rFonts w:hint="eastAsia"/>
        </w:rPr>
        <w:t>Omron CP Series Host Link</w:t>
      </w:r>
      <w:r>
        <w:rPr>
          <w:rFonts w:hint="eastAsia"/>
        </w:rPr>
        <w:t>协议时，请确保</w:t>
      </w:r>
      <w:r>
        <w:rPr>
          <w:rFonts w:hint="eastAsia"/>
        </w:rPr>
        <w:t>PLC</w:t>
      </w:r>
      <w:r>
        <w:rPr>
          <w:rFonts w:hint="eastAsia"/>
        </w:rPr>
        <w:t>上的拨码开关</w:t>
      </w:r>
      <w:r>
        <w:rPr>
          <w:rFonts w:hint="eastAsia"/>
        </w:rPr>
        <w:t>DIP1~6</w:t>
      </w:r>
      <w:r>
        <w:rPr>
          <w:rFonts w:hint="eastAsia"/>
        </w:rPr>
        <w:t>全部置为</w:t>
      </w:r>
      <w:r>
        <w:rPr>
          <w:rFonts w:hint="eastAsia"/>
        </w:rPr>
        <w:t>OFF.</w:t>
      </w:r>
    </w:p>
    <w:p w:rsidR="00163090" w:rsidRDefault="00163090"/>
    <w:p w:rsidR="004D51DA" w:rsidRDefault="00E800D8">
      <w:r>
        <w:rPr>
          <w:rFonts w:hint="eastAsia"/>
        </w:rPr>
        <w:t>3</w:t>
      </w:r>
      <w:r>
        <w:rPr>
          <w:rFonts w:hint="eastAsia"/>
        </w:rPr>
        <w:t>、</w:t>
      </w:r>
      <w:r w:rsidR="004D51DA">
        <w:rPr>
          <w:rFonts w:hint="eastAsia"/>
        </w:rPr>
        <w:t>HMI</w:t>
      </w:r>
      <w:r w:rsidR="004D51DA">
        <w:rPr>
          <w:rFonts w:hint="eastAsia"/>
        </w:rPr>
        <w:t>设置：</w:t>
      </w:r>
    </w:p>
    <w:p w:rsidR="00E800D8" w:rsidRDefault="00E800D8" w:rsidP="001B27C6"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COM0</w:t>
      </w:r>
      <w:r>
        <w:rPr>
          <w:rFonts w:hint="eastAsia"/>
        </w:rPr>
        <w:t>通讯设置：</w:t>
      </w:r>
      <w:r>
        <w:rPr>
          <w:rFonts w:hint="eastAsia"/>
        </w:rPr>
        <w:t>RS232</w:t>
      </w:r>
      <w:r>
        <w:rPr>
          <w:rFonts w:hint="eastAsia"/>
        </w:rPr>
        <w:t>，</w:t>
      </w:r>
      <w:r>
        <w:rPr>
          <w:rFonts w:hint="eastAsia"/>
        </w:rPr>
        <w:t>9600,7,2</w:t>
      </w:r>
      <w:r>
        <w:rPr>
          <w:rFonts w:hint="eastAsia"/>
        </w:rPr>
        <w:t>，偶校验，</w:t>
      </w:r>
      <w:r>
        <w:rPr>
          <w:rFonts w:hint="eastAsia"/>
        </w:rPr>
        <w:t>PLC</w:t>
      </w:r>
      <w:r>
        <w:rPr>
          <w:rFonts w:hint="eastAsia"/>
        </w:rPr>
        <w:t>站号：</w:t>
      </w:r>
      <w:r>
        <w:rPr>
          <w:rFonts w:hint="eastAsia"/>
        </w:rPr>
        <w:t>0</w:t>
      </w:r>
    </w:p>
    <w:p w:rsidR="004D51DA" w:rsidRDefault="00E800D8" w:rsidP="004B1C44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021429" cy="2992857"/>
            <wp:effectExtent l="19050" t="0" r="0" b="0"/>
            <wp:docPr id="3" name="图片 2" descr="快照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1429" cy="299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581" w:rsidRDefault="00E800D8">
      <w:r>
        <w:rPr>
          <w:rFonts w:hint="eastAsia"/>
        </w:rPr>
        <w:t>2</w:t>
      </w:r>
      <w:r>
        <w:rPr>
          <w:rFonts w:hint="eastAsia"/>
        </w:rPr>
        <w:t>）使用位状态切换开关</w:t>
      </w:r>
      <w:r>
        <w:rPr>
          <w:rFonts w:hint="eastAsia"/>
        </w:rPr>
        <w:t>W_bit</w:t>
      </w:r>
      <w:r w:rsidR="004C1581">
        <w:rPr>
          <w:rFonts w:hint="eastAsia"/>
        </w:rPr>
        <w:t xml:space="preserve"> </w:t>
      </w:r>
      <w:r>
        <w:rPr>
          <w:rFonts w:hint="eastAsia"/>
        </w:rPr>
        <w:t>0.00</w:t>
      </w:r>
      <w:r>
        <w:rPr>
          <w:rFonts w:hint="eastAsia"/>
        </w:rPr>
        <w:t>，位状态指示灯</w:t>
      </w:r>
      <w:r>
        <w:rPr>
          <w:rFonts w:hint="eastAsia"/>
        </w:rPr>
        <w:t>W_bit</w:t>
      </w:r>
      <w:r w:rsidR="004C1581">
        <w:rPr>
          <w:rFonts w:hint="eastAsia"/>
        </w:rPr>
        <w:t xml:space="preserve"> </w:t>
      </w:r>
      <w:r>
        <w:rPr>
          <w:rFonts w:hint="eastAsia"/>
        </w:rPr>
        <w:t>0.01</w:t>
      </w:r>
    </w:p>
    <w:p w:rsidR="004C1581" w:rsidRDefault="004C1581" w:rsidP="001B27C6">
      <w:r>
        <w:rPr>
          <w:rFonts w:hint="eastAsia"/>
        </w:rPr>
        <w:t>3</w:t>
      </w:r>
      <w:r>
        <w:rPr>
          <w:rFonts w:hint="eastAsia"/>
        </w:rPr>
        <w:t>）使用多状态设定元件，地址</w:t>
      </w:r>
      <w:r>
        <w:rPr>
          <w:rFonts w:hint="eastAsia"/>
        </w:rPr>
        <w:t>D_word 0</w:t>
      </w:r>
      <w:r>
        <w:rPr>
          <w:rFonts w:hint="eastAsia"/>
        </w:rPr>
        <w:t>，循环递加</w:t>
      </w:r>
      <w:r>
        <w:rPr>
          <w:rFonts w:hint="eastAsia"/>
        </w:rPr>
        <w:t>0~100</w:t>
      </w:r>
    </w:p>
    <w:p w:rsidR="00D33619" w:rsidRPr="002425C5" w:rsidRDefault="004C1581" w:rsidP="002425C5">
      <w:r>
        <w:rPr>
          <w:rFonts w:hint="eastAsia"/>
        </w:rPr>
        <w:t>4</w:t>
      </w:r>
      <w:r>
        <w:rPr>
          <w:rFonts w:hint="eastAsia"/>
        </w:rPr>
        <w:t>）使用多状态设定元件，地址</w:t>
      </w:r>
      <w:r>
        <w:rPr>
          <w:rFonts w:hint="eastAsia"/>
        </w:rPr>
        <w:t>H_word 0</w:t>
      </w:r>
      <w:r>
        <w:rPr>
          <w:rFonts w:hint="eastAsia"/>
        </w:rPr>
        <w:t>，循环递减</w:t>
      </w:r>
      <w:r>
        <w:rPr>
          <w:rFonts w:hint="eastAsia"/>
        </w:rPr>
        <w:t>100~0</w:t>
      </w:r>
    </w:p>
    <w:p w:rsidR="002425C5" w:rsidRDefault="002425C5" w:rsidP="00D33619">
      <w:pPr>
        <w:jc w:val="center"/>
      </w:pPr>
      <w:r>
        <w:rPr>
          <w:noProof/>
        </w:rPr>
        <w:lastRenderedPageBreak/>
        <w:drawing>
          <wp:inline distT="0" distB="0" distL="0" distR="0">
            <wp:extent cx="4708572" cy="2891429"/>
            <wp:effectExtent l="19050" t="0" r="0" b="0"/>
            <wp:docPr id="1" name="图片 0" descr="快照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6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8572" cy="289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619" w:rsidRDefault="00D33619"/>
    <w:p w:rsidR="004D51DA" w:rsidRDefault="00E800D8">
      <w:r>
        <w:rPr>
          <w:rFonts w:hint="eastAsia"/>
        </w:rPr>
        <w:t>4</w:t>
      </w:r>
      <w:r>
        <w:rPr>
          <w:rFonts w:hint="eastAsia"/>
        </w:rPr>
        <w:t>、</w:t>
      </w:r>
      <w:r w:rsidR="004D51DA">
        <w:rPr>
          <w:rFonts w:hint="eastAsia"/>
        </w:rPr>
        <w:t>PLC</w:t>
      </w:r>
      <w:r w:rsidR="004D51DA">
        <w:rPr>
          <w:rFonts w:hint="eastAsia"/>
        </w:rPr>
        <w:t>设置：</w:t>
      </w:r>
    </w:p>
    <w:p w:rsidR="004D51DA" w:rsidRDefault="004C1581" w:rsidP="001B27C6">
      <w:r>
        <w:rPr>
          <w:rFonts w:hint="eastAsia"/>
        </w:rPr>
        <w:t>1</w:t>
      </w:r>
      <w:r>
        <w:rPr>
          <w:rFonts w:hint="eastAsia"/>
        </w:rPr>
        <w:t>）新建工程，设备类型选择“</w:t>
      </w:r>
      <w:r>
        <w:rPr>
          <w:rFonts w:hint="eastAsia"/>
        </w:rPr>
        <w:t>CP1H</w:t>
      </w:r>
      <w:r>
        <w:rPr>
          <w:rFonts w:hint="eastAsia"/>
        </w:rPr>
        <w:t>”，</w:t>
      </w:r>
      <w:r>
        <w:rPr>
          <w:rFonts w:hint="eastAsia"/>
        </w:rPr>
        <w:t>CPU</w:t>
      </w:r>
      <w:r>
        <w:rPr>
          <w:rFonts w:hint="eastAsia"/>
        </w:rPr>
        <w:t>类型选择“</w:t>
      </w:r>
      <w:r>
        <w:rPr>
          <w:rFonts w:hint="eastAsia"/>
        </w:rPr>
        <w:t>XA</w:t>
      </w:r>
      <w:r>
        <w:rPr>
          <w:rFonts w:hint="eastAsia"/>
        </w:rPr>
        <w:t>”</w:t>
      </w:r>
    </w:p>
    <w:p w:rsidR="004C1581" w:rsidRDefault="004C1581" w:rsidP="009451A8">
      <w:r>
        <w:rPr>
          <w:rFonts w:hint="eastAsia"/>
        </w:rPr>
        <w:t>2</w:t>
      </w:r>
      <w:r>
        <w:rPr>
          <w:rFonts w:hint="eastAsia"/>
        </w:rPr>
        <w:t>）设置</w:t>
      </w:r>
      <w:r>
        <w:rPr>
          <w:rFonts w:hint="eastAsia"/>
        </w:rPr>
        <w:t>PLC</w:t>
      </w:r>
      <w:r>
        <w:rPr>
          <w:rFonts w:hint="eastAsia"/>
        </w:rPr>
        <w:t>串口</w:t>
      </w:r>
      <w:r>
        <w:rPr>
          <w:rFonts w:hint="eastAsia"/>
        </w:rPr>
        <w:t>1</w:t>
      </w:r>
      <w:r>
        <w:rPr>
          <w:rFonts w:hint="eastAsia"/>
        </w:rPr>
        <w:t>参数</w:t>
      </w:r>
    </w:p>
    <w:p w:rsidR="009451A8" w:rsidRDefault="009451A8" w:rsidP="003F2C93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993333" cy="3140001"/>
            <wp:effectExtent l="19050" t="0" r="7167" b="0"/>
            <wp:docPr id="9" name="图片 8" descr="快照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8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3333" cy="314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6AB" w:rsidRDefault="004C1581">
      <w:r>
        <w:rPr>
          <w:rFonts w:hint="eastAsia"/>
        </w:rPr>
        <w:t>3</w:t>
      </w:r>
      <w:r>
        <w:rPr>
          <w:rFonts w:hint="eastAsia"/>
        </w:rPr>
        <w:t>）</w:t>
      </w:r>
      <w:r w:rsidR="001706AB">
        <w:rPr>
          <w:rFonts w:hint="eastAsia"/>
        </w:rPr>
        <w:t>编写简单测试程序</w:t>
      </w:r>
    </w:p>
    <w:p w:rsidR="001706AB" w:rsidRDefault="001706AB">
      <w:r>
        <w:rPr>
          <w:noProof/>
        </w:rPr>
        <w:drawing>
          <wp:inline distT="0" distB="0" distL="0" distR="0">
            <wp:extent cx="5274310" cy="661670"/>
            <wp:effectExtent l="19050" t="0" r="2540" b="0"/>
            <wp:docPr id="8" name="图片 7" descr="快照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6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6AB" w:rsidRDefault="001706AB"/>
    <w:p w:rsidR="001706AB" w:rsidRDefault="001706AB">
      <w:r>
        <w:rPr>
          <w:rFonts w:hint="eastAsia"/>
        </w:rPr>
        <w:t>5</w:t>
      </w:r>
      <w:r>
        <w:rPr>
          <w:rFonts w:hint="eastAsia"/>
        </w:rPr>
        <w:t>、通讯测试</w:t>
      </w:r>
      <w:r w:rsidR="002D0AAF">
        <w:rPr>
          <w:rFonts w:hint="eastAsia"/>
        </w:rPr>
        <w:t>：</w:t>
      </w:r>
    </w:p>
    <w:p w:rsidR="001706AB" w:rsidRDefault="001706AB" w:rsidP="001706AB">
      <w:pPr>
        <w:pStyle w:val="a7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分别下载</w:t>
      </w:r>
      <w:r>
        <w:rPr>
          <w:rFonts w:hint="eastAsia"/>
        </w:rPr>
        <w:t>HMI</w:t>
      </w:r>
      <w:r>
        <w:rPr>
          <w:rFonts w:hint="eastAsia"/>
        </w:rPr>
        <w:t>和</w:t>
      </w:r>
      <w:r>
        <w:rPr>
          <w:rFonts w:hint="eastAsia"/>
        </w:rPr>
        <w:t>PLC</w:t>
      </w:r>
      <w:r>
        <w:rPr>
          <w:rFonts w:hint="eastAsia"/>
        </w:rPr>
        <w:t>程序，使用通讯线连接</w:t>
      </w:r>
      <w:r>
        <w:rPr>
          <w:rFonts w:hint="eastAsia"/>
        </w:rPr>
        <w:t>COM</w:t>
      </w:r>
      <w:r>
        <w:rPr>
          <w:rFonts w:hint="eastAsia"/>
        </w:rPr>
        <w:t>口和</w:t>
      </w:r>
      <w:r>
        <w:rPr>
          <w:rFonts w:hint="eastAsia"/>
        </w:rPr>
        <w:t>PLC</w:t>
      </w:r>
      <w:r>
        <w:rPr>
          <w:rFonts w:hint="eastAsia"/>
        </w:rPr>
        <w:t>模块端口</w:t>
      </w:r>
    </w:p>
    <w:p w:rsidR="001706AB" w:rsidRDefault="001706AB" w:rsidP="001706AB">
      <w:pPr>
        <w:pStyle w:val="a7"/>
        <w:numPr>
          <w:ilvl w:val="0"/>
          <w:numId w:val="1"/>
        </w:numPr>
        <w:ind w:firstLineChars="0"/>
        <w:jc w:val="left"/>
      </w:pPr>
      <w:r w:rsidRPr="008F23F5">
        <w:rPr>
          <w:rFonts w:hint="eastAsia"/>
        </w:rPr>
        <w:t>触控</w:t>
      </w:r>
      <w:r>
        <w:rPr>
          <w:rFonts w:hint="eastAsia"/>
        </w:rPr>
        <w:t>W_bit</w:t>
      </w:r>
      <w:r w:rsidRPr="008F23F5">
        <w:rPr>
          <w:rFonts w:hint="eastAsia"/>
        </w:rPr>
        <w:t>0.0</w:t>
      </w:r>
      <w:r>
        <w:rPr>
          <w:rFonts w:hint="eastAsia"/>
        </w:rPr>
        <w:t>0</w:t>
      </w:r>
      <w:r w:rsidRPr="008F23F5">
        <w:rPr>
          <w:rFonts w:hint="eastAsia"/>
        </w:rPr>
        <w:t>，当</w:t>
      </w:r>
      <w:r>
        <w:rPr>
          <w:rFonts w:hint="eastAsia"/>
        </w:rPr>
        <w:t>W_bit</w:t>
      </w:r>
      <w:r w:rsidRPr="008F23F5">
        <w:rPr>
          <w:rFonts w:hint="eastAsia"/>
        </w:rPr>
        <w:t>0.0</w:t>
      </w:r>
      <w:r>
        <w:rPr>
          <w:rFonts w:hint="eastAsia"/>
        </w:rPr>
        <w:t>0</w:t>
      </w:r>
      <w:r w:rsidRPr="008F23F5">
        <w:rPr>
          <w:rFonts w:hint="eastAsia"/>
        </w:rPr>
        <w:t>为</w:t>
      </w:r>
      <w:r w:rsidRPr="008F23F5">
        <w:rPr>
          <w:rFonts w:hint="eastAsia"/>
        </w:rPr>
        <w:t>ON</w:t>
      </w:r>
      <w:r w:rsidRPr="008F23F5">
        <w:rPr>
          <w:rFonts w:hint="eastAsia"/>
        </w:rPr>
        <w:t>时，</w:t>
      </w:r>
      <w:r>
        <w:rPr>
          <w:rFonts w:hint="eastAsia"/>
        </w:rPr>
        <w:t>W_bit</w:t>
      </w:r>
      <w:r w:rsidRPr="008F23F5">
        <w:rPr>
          <w:rFonts w:hint="eastAsia"/>
        </w:rPr>
        <w:t>0.0</w:t>
      </w:r>
      <w:r>
        <w:rPr>
          <w:rFonts w:hint="eastAsia"/>
        </w:rPr>
        <w:t>1</w:t>
      </w:r>
      <w:r w:rsidRPr="008F23F5">
        <w:rPr>
          <w:rFonts w:hint="eastAsia"/>
        </w:rPr>
        <w:t>为</w:t>
      </w:r>
      <w:r w:rsidRPr="008F23F5">
        <w:rPr>
          <w:rFonts w:hint="eastAsia"/>
        </w:rPr>
        <w:t>ON</w:t>
      </w:r>
      <w:r w:rsidRPr="008F23F5">
        <w:rPr>
          <w:rFonts w:hint="eastAsia"/>
        </w:rPr>
        <w:t>（指示灯绿色）；当</w:t>
      </w:r>
      <w:r>
        <w:rPr>
          <w:rFonts w:hint="eastAsia"/>
        </w:rPr>
        <w:t>W_bit</w:t>
      </w:r>
      <w:r w:rsidRPr="008F23F5">
        <w:rPr>
          <w:rFonts w:hint="eastAsia"/>
        </w:rPr>
        <w:t>0.0</w:t>
      </w:r>
      <w:r>
        <w:rPr>
          <w:rFonts w:hint="eastAsia"/>
        </w:rPr>
        <w:t>0</w:t>
      </w:r>
      <w:r w:rsidRPr="008F23F5">
        <w:rPr>
          <w:rFonts w:hint="eastAsia"/>
        </w:rPr>
        <w:lastRenderedPageBreak/>
        <w:t>为</w:t>
      </w:r>
      <w:r w:rsidRPr="008F23F5">
        <w:rPr>
          <w:rFonts w:hint="eastAsia"/>
        </w:rPr>
        <w:t>OFF</w:t>
      </w:r>
      <w:r w:rsidRPr="008F23F5">
        <w:rPr>
          <w:rFonts w:hint="eastAsia"/>
        </w:rPr>
        <w:t>时，</w:t>
      </w:r>
      <w:r>
        <w:rPr>
          <w:rFonts w:hint="eastAsia"/>
        </w:rPr>
        <w:t>W_bit</w:t>
      </w:r>
      <w:r w:rsidRPr="008F23F5">
        <w:rPr>
          <w:rFonts w:hint="eastAsia"/>
        </w:rPr>
        <w:t>0.0</w:t>
      </w:r>
      <w:r>
        <w:rPr>
          <w:rFonts w:hint="eastAsia"/>
        </w:rPr>
        <w:t>1</w:t>
      </w:r>
      <w:r w:rsidRPr="008F23F5">
        <w:rPr>
          <w:rFonts w:hint="eastAsia"/>
        </w:rPr>
        <w:t>为</w:t>
      </w:r>
      <w:r w:rsidRPr="008F23F5">
        <w:rPr>
          <w:rFonts w:hint="eastAsia"/>
        </w:rPr>
        <w:t>OFF</w:t>
      </w:r>
      <w:r w:rsidRPr="008F23F5">
        <w:rPr>
          <w:rFonts w:hint="eastAsia"/>
        </w:rPr>
        <w:t>（指示灯为红色）</w:t>
      </w:r>
      <w:r>
        <w:rPr>
          <w:rFonts w:hint="eastAsia"/>
        </w:rPr>
        <w:t>；</w:t>
      </w:r>
    </w:p>
    <w:p w:rsidR="001706AB" w:rsidRDefault="001706AB" w:rsidP="001706AB">
      <w:pPr>
        <w:pStyle w:val="a7"/>
        <w:numPr>
          <w:ilvl w:val="0"/>
          <w:numId w:val="1"/>
        </w:numPr>
        <w:ind w:firstLineChars="0"/>
        <w:jc w:val="left"/>
      </w:pPr>
      <w:r w:rsidRPr="008F23F5">
        <w:rPr>
          <w:rFonts w:hint="eastAsia"/>
        </w:rPr>
        <w:t>触控“</w:t>
      </w:r>
      <w:r w:rsidRPr="008F23F5">
        <w:rPr>
          <w:rFonts w:hint="eastAsia"/>
        </w:rPr>
        <w:t>+1</w:t>
      </w:r>
      <w:r w:rsidRPr="008F23F5">
        <w:rPr>
          <w:rFonts w:hint="eastAsia"/>
        </w:rPr>
        <w:t>”按钮，字地址</w:t>
      </w:r>
      <w:r>
        <w:rPr>
          <w:rFonts w:hint="eastAsia"/>
        </w:rPr>
        <w:t>D_word</w:t>
      </w:r>
      <w:r w:rsidRPr="008F23F5">
        <w:rPr>
          <w:rFonts w:hint="eastAsia"/>
        </w:rPr>
        <w:t>0</w:t>
      </w:r>
      <w:r w:rsidRPr="008F23F5">
        <w:rPr>
          <w:rFonts w:hint="eastAsia"/>
        </w:rPr>
        <w:t>每次加</w:t>
      </w:r>
      <w:r w:rsidRPr="008F23F5">
        <w:rPr>
          <w:rFonts w:hint="eastAsia"/>
        </w:rPr>
        <w:t>1</w:t>
      </w:r>
      <w:r w:rsidRPr="008F23F5">
        <w:rPr>
          <w:rFonts w:hint="eastAsia"/>
        </w:rPr>
        <w:t>；循环递加范围</w:t>
      </w:r>
      <w:r w:rsidRPr="008F23F5">
        <w:rPr>
          <w:rFonts w:hint="eastAsia"/>
        </w:rPr>
        <w:t>0~100</w:t>
      </w:r>
    </w:p>
    <w:p w:rsidR="001706AB" w:rsidRPr="009423B3" w:rsidRDefault="001706AB" w:rsidP="001706AB">
      <w:pPr>
        <w:pStyle w:val="a7"/>
        <w:numPr>
          <w:ilvl w:val="0"/>
          <w:numId w:val="1"/>
        </w:numPr>
        <w:ind w:firstLineChars="0"/>
        <w:jc w:val="left"/>
      </w:pPr>
      <w:r w:rsidRPr="008F23F5">
        <w:rPr>
          <w:rFonts w:hint="eastAsia"/>
        </w:rPr>
        <w:t>触控“</w:t>
      </w:r>
      <w:r w:rsidRPr="008F23F5">
        <w:rPr>
          <w:rFonts w:hint="eastAsia"/>
        </w:rPr>
        <w:t>-1</w:t>
      </w:r>
      <w:r w:rsidRPr="008F23F5">
        <w:rPr>
          <w:rFonts w:hint="eastAsia"/>
        </w:rPr>
        <w:t>”按钮，字地址</w:t>
      </w:r>
      <w:r>
        <w:rPr>
          <w:rFonts w:hint="eastAsia"/>
        </w:rPr>
        <w:t>H_word</w:t>
      </w:r>
      <w:r w:rsidRPr="008F23F5">
        <w:rPr>
          <w:rFonts w:hint="eastAsia"/>
        </w:rPr>
        <w:t>0</w:t>
      </w:r>
      <w:r w:rsidRPr="008F23F5">
        <w:rPr>
          <w:rFonts w:hint="eastAsia"/>
        </w:rPr>
        <w:t>每次减</w:t>
      </w:r>
      <w:r w:rsidRPr="008F23F5">
        <w:rPr>
          <w:rFonts w:hint="eastAsia"/>
        </w:rPr>
        <w:t>1</w:t>
      </w:r>
      <w:r w:rsidRPr="008F23F5">
        <w:rPr>
          <w:rFonts w:hint="eastAsia"/>
        </w:rPr>
        <w:t>；循环递减范围</w:t>
      </w:r>
      <w:r>
        <w:rPr>
          <w:rFonts w:hint="eastAsia"/>
        </w:rPr>
        <w:t>100~0</w:t>
      </w:r>
    </w:p>
    <w:p w:rsidR="001706AB" w:rsidRDefault="001706AB"/>
    <w:p w:rsidR="002D0AAF" w:rsidRDefault="002D0AAF">
      <w:r>
        <w:rPr>
          <w:rFonts w:hint="eastAsia"/>
        </w:rPr>
        <w:t>6</w:t>
      </w:r>
      <w:r>
        <w:rPr>
          <w:rFonts w:hint="eastAsia"/>
        </w:rPr>
        <w:t>、</w:t>
      </w:r>
      <w:r w:rsidR="00EE0365">
        <w:rPr>
          <w:rFonts w:hint="eastAsia"/>
        </w:rPr>
        <w:t>RS232</w:t>
      </w:r>
      <w:r>
        <w:rPr>
          <w:rFonts w:hint="eastAsia"/>
        </w:rPr>
        <w:t>通讯电缆：</w:t>
      </w:r>
    </w:p>
    <w:p w:rsidR="00EE0365" w:rsidRDefault="00C12B2A">
      <w:r>
        <w:object w:dxaOrig="10080" w:dyaOrig="3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77.75pt" o:ole="">
            <v:imagedata r:id="rId11" o:title=""/>
          </v:shape>
          <o:OLEObject Type="Embed" ProgID="Visio.Drawing.11" ShapeID="_x0000_i1025" DrawAspect="Content" ObjectID="_1458565033" r:id="rId12"/>
        </w:object>
      </w:r>
    </w:p>
    <w:sectPr w:rsidR="00EE0365" w:rsidSect="00A80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DCA" w:rsidRDefault="00CF2DCA" w:rsidP="004D51DA">
      <w:r>
        <w:separator/>
      </w:r>
    </w:p>
  </w:endnote>
  <w:endnote w:type="continuationSeparator" w:id="1">
    <w:p w:rsidR="00CF2DCA" w:rsidRDefault="00CF2DCA" w:rsidP="004D5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DCA" w:rsidRDefault="00CF2DCA" w:rsidP="004D51DA">
      <w:r>
        <w:separator/>
      </w:r>
    </w:p>
  </w:footnote>
  <w:footnote w:type="continuationSeparator" w:id="1">
    <w:p w:rsidR="00CF2DCA" w:rsidRDefault="00CF2DCA" w:rsidP="004D51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6321B"/>
    <w:multiLevelType w:val="hybridMultilevel"/>
    <w:tmpl w:val="F75411A0"/>
    <w:lvl w:ilvl="0" w:tplc="3CBAF6B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1DA"/>
    <w:rsid w:val="000268C2"/>
    <w:rsid w:val="00026EB1"/>
    <w:rsid w:val="00163090"/>
    <w:rsid w:val="001706AB"/>
    <w:rsid w:val="001B27C6"/>
    <w:rsid w:val="00215D92"/>
    <w:rsid w:val="002425C5"/>
    <w:rsid w:val="002D0AAF"/>
    <w:rsid w:val="003F2C93"/>
    <w:rsid w:val="004B1C44"/>
    <w:rsid w:val="004C1581"/>
    <w:rsid w:val="004D51DA"/>
    <w:rsid w:val="00587133"/>
    <w:rsid w:val="005C232C"/>
    <w:rsid w:val="0070127A"/>
    <w:rsid w:val="009451A8"/>
    <w:rsid w:val="009C0BBE"/>
    <w:rsid w:val="00A531B8"/>
    <w:rsid w:val="00A803E0"/>
    <w:rsid w:val="00B53B0A"/>
    <w:rsid w:val="00B57C65"/>
    <w:rsid w:val="00B7666B"/>
    <w:rsid w:val="00C12B2A"/>
    <w:rsid w:val="00C64473"/>
    <w:rsid w:val="00CF2DCA"/>
    <w:rsid w:val="00D33619"/>
    <w:rsid w:val="00D3394C"/>
    <w:rsid w:val="00E800D8"/>
    <w:rsid w:val="00EE0365"/>
    <w:rsid w:val="00FA2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1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1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1DA"/>
    <w:rPr>
      <w:sz w:val="18"/>
      <w:szCs w:val="18"/>
    </w:rPr>
  </w:style>
  <w:style w:type="table" w:styleId="a5">
    <w:name w:val="Table Grid"/>
    <w:basedOn w:val="a1"/>
    <w:uiPriority w:val="59"/>
    <w:rsid w:val="004D51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C232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C232C"/>
    <w:rPr>
      <w:sz w:val="18"/>
      <w:szCs w:val="18"/>
    </w:rPr>
  </w:style>
  <w:style w:type="paragraph" w:styleId="a7">
    <w:name w:val="List Paragraph"/>
    <w:basedOn w:val="a"/>
    <w:uiPriority w:val="34"/>
    <w:qFormat/>
    <w:rsid w:val="001706AB"/>
    <w:pPr>
      <w:ind w:firstLineChars="200" w:firstLine="420"/>
    </w:pPr>
  </w:style>
  <w:style w:type="paragraph" w:styleId="a8">
    <w:name w:val="Document Map"/>
    <w:basedOn w:val="a"/>
    <w:link w:val="Char2"/>
    <w:uiPriority w:val="99"/>
    <w:semiHidden/>
    <w:unhideWhenUsed/>
    <w:rsid w:val="001B27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1B27C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121</Words>
  <Characters>696</Characters>
  <Application>Microsoft Office Word</Application>
  <DocSecurity>0</DocSecurity>
  <Lines>5</Lines>
  <Paragraphs>1</Paragraphs>
  <ScaleCrop>false</ScaleCrop>
  <Company>WwW.YlmF.CoM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RD0034</dc:creator>
  <cp:keywords/>
  <dc:description/>
  <cp:lastModifiedBy>rd0021</cp:lastModifiedBy>
  <cp:revision>36</cp:revision>
  <dcterms:created xsi:type="dcterms:W3CDTF">2014-01-13T05:33:00Z</dcterms:created>
  <dcterms:modified xsi:type="dcterms:W3CDTF">2014-04-09T08:10:00Z</dcterms:modified>
</cp:coreProperties>
</file>